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69" w:rsidRPr="00EC31C3" w:rsidRDefault="00B71269" w:rsidP="000C260F">
      <w:pPr>
        <w:ind w:left="-1134" w:right="-1417"/>
        <w:rPr>
          <w:rFonts w:ascii="Times New Roman" w:hAnsi="Times New Roman"/>
          <w:noProof/>
          <w:sz w:val="18"/>
          <w:szCs w:val="18"/>
          <w:lang w:eastAsia="hu-HU"/>
        </w:rPr>
      </w:pPr>
    </w:p>
    <w:p w:rsidR="00FF5E91" w:rsidRPr="00EC31C3" w:rsidRDefault="00FF5E91" w:rsidP="000C260F">
      <w:pPr>
        <w:jc w:val="center"/>
        <w:rPr>
          <w:rFonts w:ascii="Times New Roman" w:hAnsi="Times New Roman"/>
          <w:sz w:val="18"/>
          <w:szCs w:val="18"/>
        </w:rPr>
      </w:pPr>
    </w:p>
    <w:p w:rsidR="00B71269" w:rsidRPr="00F41ABA" w:rsidRDefault="00FF5E91" w:rsidP="000C260F">
      <w:pPr>
        <w:jc w:val="center"/>
        <w:rPr>
          <w:rFonts w:ascii="Times New Roman" w:hAnsi="Times New Roman"/>
        </w:rPr>
      </w:pPr>
      <w:r w:rsidRPr="00F41ABA">
        <w:rPr>
          <w:rFonts w:ascii="Times New Roman" w:hAnsi="Times New Roman"/>
        </w:rPr>
        <w:t>TÁJÉKOZTATÓ</w:t>
      </w:r>
    </w:p>
    <w:p w:rsidR="00CB3854" w:rsidRPr="00EC31C3" w:rsidRDefault="00CB3854" w:rsidP="000C260F">
      <w:pPr>
        <w:spacing w:before="360" w:after="0"/>
        <w:rPr>
          <w:rFonts w:ascii="Times New Roman" w:eastAsia="Times New Roman" w:hAnsi="Times New Roman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>A pénzmosás és a terrorizmus finanszírozása megelőzéséről és megakadályozásáról szóló 2017. évi LIII. törvény</w:t>
      </w:r>
      <w:r w:rsidR="00E6331E"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 xml:space="preserve"> </w:t>
      </w:r>
      <w:r w:rsidR="00E6331E"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(továbbiakban </w:t>
      </w:r>
      <w:proofErr w:type="spellStart"/>
      <w:r w:rsidR="00E6331E"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>Pmt</w:t>
      </w:r>
      <w:proofErr w:type="spellEnd"/>
      <w:r w:rsidR="00E6331E"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>.)</w:t>
      </w:r>
      <w:r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 xml:space="preserve"> 79.§</w:t>
      </w:r>
      <w:proofErr w:type="spellStart"/>
      <w:r w:rsidR="008C6F55"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>-</w:t>
      </w:r>
      <w:proofErr w:type="gramStart"/>
      <w:r w:rsidR="008C6F55"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>a</w:t>
      </w:r>
      <w:proofErr w:type="spellEnd"/>
      <w:proofErr w:type="gramEnd"/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</w:t>
      </w:r>
      <w:r w:rsidR="00FF5E91" w:rsidRPr="00EC31C3">
        <w:rPr>
          <w:rFonts w:ascii="Times New Roman" w:eastAsia="Times New Roman" w:hAnsi="Times New Roman"/>
          <w:sz w:val="18"/>
          <w:szCs w:val="18"/>
          <w:lang w:eastAsia="hu-HU"/>
        </w:rPr>
        <w:t>értelmében</w:t>
      </w:r>
      <w:r w:rsidR="0029203A"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</w:t>
      </w:r>
      <w:r w:rsidR="0029203A"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>2019. június 26-ig</w:t>
      </w:r>
      <w:r w:rsidR="0029203A"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Társaságunknak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az alábbiakban összefoglalt kötelezettségeket szükséges teljesítenie.</w:t>
      </w:r>
      <w:r w:rsidR="0029203A"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Kérjük aktív közreműködését, hogy az alábbi feladatokat </w:t>
      </w:r>
      <w:r w:rsidR="0029203A" w:rsidRPr="00EC31C3">
        <w:rPr>
          <w:rFonts w:ascii="Times New Roman" w:eastAsia="Times New Roman" w:hAnsi="Times New Roman"/>
          <w:sz w:val="18"/>
          <w:szCs w:val="18"/>
          <w:lang w:eastAsia="hu-HU"/>
        </w:rPr>
        <w:t>Társaság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>unk minél hatékonyabban és gyorsabban el tudja végezni:</w:t>
      </w:r>
    </w:p>
    <w:p w:rsidR="00CB3854" w:rsidRPr="00EC31C3" w:rsidRDefault="00CB3854" w:rsidP="000C260F">
      <w:pPr>
        <w:shd w:val="clear" w:color="auto" w:fill="F2F2F2" w:themeFill="background1" w:themeFillShade="F2"/>
        <w:spacing w:before="240" w:after="0"/>
        <w:rPr>
          <w:rFonts w:ascii="Times New Roman" w:eastAsia="Times New Roman" w:hAnsi="Times New Roman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1. </w:t>
      </w:r>
      <w:r w:rsidR="0029203A" w:rsidRPr="00EC31C3">
        <w:rPr>
          <w:rFonts w:ascii="Times New Roman" w:eastAsia="Times New Roman" w:hAnsi="Times New Roman"/>
          <w:sz w:val="18"/>
          <w:szCs w:val="18"/>
          <w:lang w:eastAsia="hu-HU"/>
        </w:rPr>
        <w:t>Társaságunknak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meg kell győződnie arról, hogy az Ügyfeleiről rendelkezésére álló, a </w:t>
      </w:r>
      <w:proofErr w:type="spellStart"/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>Pmt</w:t>
      </w:r>
      <w:proofErr w:type="spellEnd"/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. alapján </w:t>
      </w:r>
      <w:r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>nyilvántartott azonosító adatok a valóságnak megfelelnek-e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. Amennyiben eltérés tapasztalható, abban az esetben </w:t>
      </w:r>
      <w:r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>a változással érintett adatokat aktualizálnunk kell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>.</w:t>
      </w:r>
    </w:p>
    <w:p w:rsidR="0029203A" w:rsidRPr="00EC31C3" w:rsidRDefault="00CB3854" w:rsidP="000C260F">
      <w:pPr>
        <w:shd w:val="clear" w:color="auto" w:fill="F2F2F2" w:themeFill="background1" w:themeFillShade="F2"/>
        <w:spacing w:before="240" w:after="0"/>
        <w:rPr>
          <w:rFonts w:ascii="Times New Roman" w:eastAsia="Times New Roman" w:hAnsi="Times New Roman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2. </w:t>
      </w:r>
      <w:r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>Minden természetes személynek nyilatkoznia kell közszereplői státuszáról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. Eszerint Ügyfeleinknek meg kell adniuk, hogy a </w:t>
      </w:r>
      <w:proofErr w:type="spellStart"/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>Pmt</w:t>
      </w:r>
      <w:proofErr w:type="spellEnd"/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>. 4.§</w:t>
      </w:r>
      <w:proofErr w:type="spellStart"/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>-ában</w:t>
      </w:r>
      <w:proofErr w:type="spellEnd"/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foglalt rendelkezések szerint kiemelt közszereplőnek minősülnek-e, továbbá kiemelt közszereplő hozzátartozója-e, vagy kiemelt közszereplővel közeli kapcsolatban áll-e.</w:t>
      </w:r>
    </w:p>
    <w:p w:rsidR="00CB3854" w:rsidRPr="00EC31C3" w:rsidRDefault="00CB3854" w:rsidP="000C260F">
      <w:pPr>
        <w:shd w:val="clear" w:color="auto" w:fill="F2F2F2" w:themeFill="background1" w:themeFillShade="F2"/>
        <w:spacing w:before="240" w:after="0"/>
        <w:rPr>
          <w:rFonts w:ascii="Times New Roman" w:eastAsia="Times New Roman" w:hAnsi="Times New Roman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>3. Társaságunknak szükséges meggyőződnie a jogi személy, illetve jogi személyiséggel nem rendelkező szervezetet képviselő természetes személyekről – így pl. vezető tisztségviselőről, rendelke</w:t>
      </w:r>
      <w:r w:rsidR="004E2FE0"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zőről, tényleges tulajdonosról 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– nyilvántartott adatok helyességéről is. </w:t>
      </w:r>
    </w:p>
    <w:p w:rsidR="0068129B" w:rsidRPr="00EC31C3" w:rsidRDefault="00CB3854" w:rsidP="000C260F">
      <w:pPr>
        <w:shd w:val="clear" w:color="auto" w:fill="F2F2F2" w:themeFill="background1" w:themeFillShade="F2"/>
        <w:spacing w:before="240" w:after="0"/>
        <w:rPr>
          <w:rFonts w:ascii="Times New Roman" w:eastAsia="Times New Roman" w:hAnsi="Times New Roman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>Jogi személy vagy jogi személyiséggel nem rendelkező szervezet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(a továbbiakban együttesen: szervezet) képviselője – a </w:t>
      </w:r>
      <w:proofErr w:type="spellStart"/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>Pmt</w:t>
      </w:r>
      <w:proofErr w:type="spellEnd"/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>. szerinti szükséges adatok megadásán túl – a szervezet</w:t>
      </w:r>
      <w:r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 xml:space="preserve"> tényleges tulajdonosáról, 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valamint </w:t>
      </w:r>
      <w:r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>a tényleges tulajdonosának közszereplői státuszára vonatkozóan is nyilatkoznia kell.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Ezen Ügyfeleink a kapcsolódó, törvényben előírt okmánymásolatokat, valamint a tényleges </w:t>
      </w:r>
      <w:proofErr w:type="gramStart"/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>tulajdonos(</w:t>
      </w:r>
      <w:proofErr w:type="gramEnd"/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ok) által aláírt adatlapot csatolják a nyilatkozathoz, vagy később, postai úton küldjék meg Társaságunk részére. Amennyiben a kapcsolódó természetes személyek adataiban változás következett be, akkor azt az adatváltozással érintett személy </w:t>
      </w:r>
      <w:r w:rsidR="006C79F8"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(Társaságunk székhelyén előre egyeztetett időpontban) 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>személyesen, vagy meghatalmazottja útján, közjegyző által ellenjegyzett okirati formában nyújthatja be.</w:t>
      </w:r>
    </w:p>
    <w:p w:rsidR="000C260F" w:rsidRDefault="000C260F" w:rsidP="000C260F">
      <w:pPr>
        <w:spacing w:before="60" w:after="0"/>
        <w:jc w:val="left"/>
        <w:rPr>
          <w:rFonts w:ascii="Times New Roman" w:eastAsia="Times New Roman" w:hAnsi="Times New Roman"/>
          <w:b/>
          <w:i/>
          <w:color w:val="676767"/>
          <w:sz w:val="18"/>
          <w:szCs w:val="18"/>
          <w:u w:val="single"/>
          <w:lang w:eastAsia="hu-HU"/>
        </w:rPr>
      </w:pPr>
    </w:p>
    <w:p w:rsidR="0068129B" w:rsidRPr="00EC31C3" w:rsidRDefault="0068129B" w:rsidP="000C260F">
      <w:pPr>
        <w:spacing w:before="60" w:after="0"/>
        <w:jc w:val="left"/>
        <w:rPr>
          <w:rFonts w:ascii="Times New Roman" w:eastAsia="Times New Roman" w:hAnsi="Times New Roman"/>
          <w:b/>
          <w:i/>
          <w:color w:val="676767"/>
          <w:sz w:val="18"/>
          <w:szCs w:val="18"/>
          <w:u w:val="single"/>
          <w:lang w:eastAsia="hu-HU"/>
        </w:rPr>
      </w:pPr>
      <w:r w:rsidRPr="00EC31C3">
        <w:rPr>
          <w:rFonts w:ascii="Times New Roman" w:eastAsia="Times New Roman" w:hAnsi="Times New Roman"/>
          <w:b/>
          <w:i/>
          <w:color w:val="676767"/>
          <w:sz w:val="18"/>
          <w:szCs w:val="18"/>
          <w:u w:val="single"/>
          <w:lang w:eastAsia="hu-HU"/>
        </w:rPr>
        <w:t>Fogalom meghatározások:</w:t>
      </w:r>
    </w:p>
    <w:p w:rsidR="0068129B" w:rsidRPr="00EC31C3" w:rsidRDefault="0068129B" w:rsidP="000C260F">
      <w:pPr>
        <w:spacing w:before="60" w:after="0"/>
        <w:jc w:val="left"/>
        <w:rPr>
          <w:rFonts w:ascii="Times New Roman" w:eastAsia="Times New Roman" w:hAnsi="Times New Roman"/>
          <w:color w:val="676767"/>
          <w:sz w:val="18"/>
          <w:szCs w:val="18"/>
          <w:lang w:eastAsia="hu-HU"/>
        </w:rPr>
      </w:pPr>
      <w:proofErr w:type="gramStart"/>
      <w:r w:rsidRPr="00EC31C3">
        <w:rPr>
          <w:rFonts w:ascii="Times New Roman" w:eastAsia="Times New Roman" w:hAnsi="Times New Roman"/>
          <w:b/>
          <w:i/>
          <w:color w:val="676767"/>
          <w:sz w:val="18"/>
          <w:szCs w:val="18"/>
          <w:lang w:eastAsia="hu-HU"/>
        </w:rPr>
        <w:t>a</w:t>
      </w:r>
      <w:proofErr w:type="gramEnd"/>
      <w:r w:rsidRPr="00EC31C3">
        <w:rPr>
          <w:rFonts w:ascii="Times New Roman" w:eastAsia="Times New Roman" w:hAnsi="Times New Roman"/>
          <w:b/>
          <w:i/>
          <w:color w:val="676767"/>
          <w:sz w:val="18"/>
          <w:szCs w:val="18"/>
          <w:lang w:eastAsia="hu-HU"/>
        </w:rPr>
        <w:t>)</w:t>
      </w:r>
      <w:r w:rsidRPr="00EC31C3">
        <w:rPr>
          <w:rFonts w:ascii="Times New Roman" w:eastAsia="Times New Roman" w:hAnsi="Times New Roman"/>
          <w:i/>
          <w:color w:val="676767"/>
          <w:sz w:val="18"/>
          <w:szCs w:val="18"/>
          <w:lang w:eastAsia="hu-HU"/>
        </w:rPr>
        <w:t xml:space="preserve"> </w:t>
      </w:r>
      <w:r w:rsidRPr="00EC31C3">
        <w:rPr>
          <w:rFonts w:ascii="Times New Roman" w:eastAsia="Times New Roman" w:hAnsi="Times New Roman"/>
          <w:b/>
          <w:i/>
          <w:color w:val="676767"/>
          <w:sz w:val="18"/>
          <w:szCs w:val="18"/>
          <w:lang w:eastAsia="hu-HU"/>
        </w:rPr>
        <w:t>Kiemelt közszereplő:</w:t>
      </w:r>
      <w:r w:rsidRPr="00EC31C3">
        <w:rPr>
          <w:rFonts w:ascii="Times New Roman" w:eastAsia="Times New Roman" w:hAnsi="Times New Roman"/>
          <w:color w:val="676767"/>
          <w:sz w:val="18"/>
          <w:szCs w:val="18"/>
          <w:lang w:eastAsia="hu-HU"/>
        </w:rPr>
        <w:t xml:space="preserve"> az a természetes személy, aki fontos közfeladatot lát el, vagy az ügyfél-átvilágítási intézkedések elvégzését megelőző egy éven belül fontos közfeladatot látott el.</w:t>
      </w:r>
    </w:p>
    <w:p w:rsidR="0068129B" w:rsidRPr="00EC31C3" w:rsidRDefault="0068129B" w:rsidP="000C260F">
      <w:pPr>
        <w:spacing w:before="60" w:after="0"/>
        <w:jc w:val="left"/>
        <w:rPr>
          <w:rFonts w:ascii="Times New Roman" w:eastAsia="Times New Roman" w:hAnsi="Times New Roman"/>
          <w:color w:val="676767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color w:val="676767"/>
          <w:sz w:val="18"/>
          <w:szCs w:val="18"/>
          <w:lang w:eastAsia="hu-HU"/>
        </w:rPr>
        <w:t>- az államfő, a kormányfő, a miniszter, a miniszterhelyettes, az államtitkár, Magyarországon az államfő, a miniszterelnök, a miniszter és az államtitkár,</w:t>
      </w:r>
    </w:p>
    <w:p w:rsidR="0068129B" w:rsidRPr="00EC31C3" w:rsidRDefault="0068129B" w:rsidP="000C260F">
      <w:pPr>
        <w:spacing w:before="60" w:after="0"/>
        <w:jc w:val="left"/>
        <w:rPr>
          <w:rFonts w:ascii="Times New Roman" w:eastAsia="Times New Roman" w:hAnsi="Times New Roman"/>
          <w:color w:val="676767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color w:val="676767"/>
          <w:sz w:val="18"/>
          <w:szCs w:val="18"/>
          <w:lang w:eastAsia="hu-HU"/>
        </w:rPr>
        <w:t>- az országgyűlési képviselő vagy a hasonló jogalkotó szerv tagja, Magyarországon az országgyűlési képviselő és a nemzetiségi szószóló,</w:t>
      </w:r>
    </w:p>
    <w:p w:rsidR="0068129B" w:rsidRPr="00EC31C3" w:rsidRDefault="0068129B" w:rsidP="000C260F">
      <w:pPr>
        <w:spacing w:before="60" w:after="0"/>
        <w:jc w:val="left"/>
        <w:rPr>
          <w:rFonts w:ascii="Times New Roman" w:eastAsia="Times New Roman" w:hAnsi="Times New Roman"/>
          <w:color w:val="676767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color w:val="676767"/>
          <w:sz w:val="18"/>
          <w:szCs w:val="18"/>
          <w:lang w:eastAsia="hu-HU"/>
        </w:rPr>
        <w:t>- a politikai párt irányító szervének tagja, Magyarországon a politikai pártvezető testület tagja és tisztségviselője,</w:t>
      </w:r>
    </w:p>
    <w:p w:rsidR="0068129B" w:rsidRPr="00EC31C3" w:rsidRDefault="0068129B" w:rsidP="000C260F">
      <w:pPr>
        <w:spacing w:before="60" w:after="0"/>
        <w:jc w:val="left"/>
        <w:rPr>
          <w:rFonts w:ascii="Times New Roman" w:eastAsia="Times New Roman" w:hAnsi="Times New Roman"/>
          <w:color w:val="676767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color w:val="676767"/>
          <w:sz w:val="18"/>
          <w:szCs w:val="18"/>
          <w:lang w:eastAsia="hu-HU"/>
        </w:rPr>
        <w:t>- a legfelsőbb bíróság, az alkotmánybíróság és olyan magas rangú bírói testület tagja, amelynek a döntései ellen fellebbezésnek helye nincs, Magyarországon az Alkotmánybíróság, az ítélőtábla és a Kúria tagja,</w:t>
      </w:r>
    </w:p>
    <w:p w:rsidR="0068129B" w:rsidRPr="00EC31C3" w:rsidRDefault="0068129B" w:rsidP="000C260F">
      <w:pPr>
        <w:spacing w:before="60" w:after="0"/>
        <w:jc w:val="left"/>
        <w:rPr>
          <w:rFonts w:ascii="Times New Roman" w:eastAsia="Times New Roman" w:hAnsi="Times New Roman"/>
          <w:color w:val="676767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color w:val="676767"/>
          <w:sz w:val="18"/>
          <w:szCs w:val="18"/>
          <w:lang w:eastAsia="hu-HU"/>
        </w:rPr>
        <w:t>- a számvevőszék és a központi bank igazgatósági tagja, Magyarországon az Állami Számvevőszék elnöke és alelnöke, a Monetáris Tanács és a Pénzügyi Stabilitási Tanács tagja,</w:t>
      </w:r>
    </w:p>
    <w:p w:rsidR="0068129B" w:rsidRPr="00EC31C3" w:rsidRDefault="0068129B" w:rsidP="000C260F">
      <w:pPr>
        <w:spacing w:before="60" w:after="0"/>
        <w:jc w:val="left"/>
        <w:rPr>
          <w:rFonts w:ascii="Times New Roman" w:eastAsia="Times New Roman" w:hAnsi="Times New Roman"/>
          <w:color w:val="676767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color w:val="676767"/>
          <w:sz w:val="18"/>
          <w:szCs w:val="18"/>
          <w:lang w:eastAsia="hu-HU"/>
        </w:rPr>
        <w:t>- a nagykövet, az ügyvivő és a fegyveres erők magas rangú tisztviselője, Magyarországon a rendvédelmi feladatokat ellátó szerv központi szervének vezetője és annak helyettese, valamint a Honvéd Vezérkar főnöke és a Honvéd Vezérkar főnökének helyettesei,</w:t>
      </w:r>
    </w:p>
    <w:p w:rsidR="0068129B" w:rsidRPr="00EC31C3" w:rsidRDefault="0068129B" w:rsidP="000C260F">
      <w:pPr>
        <w:spacing w:before="60" w:after="0"/>
        <w:jc w:val="left"/>
        <w:rPr>
          <w:rFonts w:ascii="Times New Roman" w:eastAsia="Times New Roman" w:hAnsi="Times New Roman"/>
          <w:color w:val="676767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color w:val="676767"/>
          <w:sz w:val="18"/>
          <w:szCs w:val="18"/>
          <w:lang w:eastAsia="hu-HU"/>
        </w:rPr>
        <w:t>- többségi állami tulajdonú vállalatok igazgatási, irányító vagy felügyelő testületének tagja, Magyarországon a többségi állami tulajdonú vállalkozás ügyvezetője, irányítási vagy felügyeleti jogkörrel rendelkező vezető testületének tagja,</w:t>
      </w:r>
    </w:p>
    <w:p w:rsidR="0068129B" w:rsidRPr="00EC31C3" w:rsidRDefault="0068129B" w:rsidP="000C260F">
      <w:pPr>
        <w:spacing w:before="60" w:after="0"/>
        <w:jc w:val="left"/>
        <w:rPr>
          <w:rFonts w:ascii="Times New Roman" w:eastAsia="Times New Roman" w:hAnsi="Times New Roman"/>
          <w:color w:val="676767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color w:val="676767"/>
          <w:sz w:val="18"/>
          <w:szCs w:val="18"/>
          <w:lang w:eastAsia="hu-HU"/>
        </w:rPr>
        <w:t>- nemzetközi szervezet vezetője, vezető helyettese, vezető testületének tagja.</w:t>
      </w:r>
    </w:p>
    <w:p w:rsidR="0068129B" w:rsidRPr="00EC31C3" w:rsidRDefault="0068129B" w:rsidP="000C260F">
      <w:pPr>
        <w:spacing w:before="60" w:after="0"/>
        <w:jc w:val="left"/>
        <w:rPr>
          <w:rFonts w:ascii="Times New Roman" w:eastAsia="Times New Roman" w:hAnsi="Times New Roman"/>
          <w:color w:val="676767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b/>
          <w:i/>
          <w:color w:val="676767"/>
          <w:sz w:val="18"/>
          <w:szCs w:val="18"/>
          <w:lang w:eastAsia="hu-HU"/>
        </w:rPr>
        <w:t>b) Kiemelt közszereplő közeli hozzátartozója:</w:t>
      </w:r>
      <w:r w:rsidRPr="00EC31C3">
        <w:rPr>
          <w:rFonts w:ascii="Times New Roman" w:eastAsia="Times New Roman" w:hAnsi="Times New Roman"/>
          <w:color w:val="676767"/>
          <w:sz w:val="18"/>
          <w:szCs w:val="18"/>
          <w:lang w:eastAsia="hu-HU"/>
        </w:rPr>
        <w:t xml:space="preserve"> kiemelt közszereplő házastársa, élettársa; vér szerinti, örökbefogadott, mostoha- és nevelt gyermeke, továbbá ezek házastársa vagy élettársa; vér szerinti, örökbefogadó, mostoha- és nevelőszülője.</w:t>
      </w:r>
    </w:p>
    <w:p w:rsidR="0068129B" w:rsidRPr="00EC31C3" w:rsidRDefault="0068129B" w:rsidP="000C260F">
      <w:pPr>
        <w:spacing w:before="60" w:after="0"/>
        <w:jc w:val="left"/>
        <w:rPr>
          <w:rFonts w:ascii="Times New Roman" w:eastAsia="Times New Roman" w:hAnsi="Times New Roman"/>
          <w:b/>
          <w:i/>
          <w:color w:val="676767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b/>
          <w:i/>
          <w:color w:val="676767"/>
          <w:sz w:val="18"/>
          <w:szCs w:val="18"/>
          <w:lang w:eastAsia="hu-HU"/>
        </w:rPr>
        <w:t>c) Kiemelt közszereplővel közeli kapcsolatban álló személy:</w:t>
      </w:r>
    </w:p>
    <w:p w:rsidR="0068129B" w:rsidRPr="00EC31C3" w:rsidRDefault="0068129B" w:rsidP="000C260F">
      <w:pPr>
        <w:spacing w:before="0" w:after="0"/>
        <w:jc w:val="left"/>
        <w:rPr>
          <w:rFonts w:ascii="Times New Roman" w:eastAsia="Times New Roman" w:hAnsi="Times New Roman"/>
          <w:color w:val="676767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color w:val="676767"/>
          <w:sz w:val="18"/>
          <w:szCs w:val="18"/>
          <w:lang w:eastAsia="hu-HU"/>
        </w:rPr>
        <w:t>- bármely természetes személy, aki a kiemelt közszereplővel közösen ugyanazon jogi személy vagy jogi személyiséggel nem rendelkező szervezet tényleges tulajdonosa vagy vele szoros üzleti kapcsolatban áll;</w:t>
      </w:r>
    </w:p>
    <w:p w:rsidR="001F1DE7" w:rsidRPr="000C260F" w:rsidRDefault="0068129B" w:rsidP="000C260F">
      <w:pPr>
        <w:spacing w:before="60" w:after="0"/>
        <w:jc w:val="left"/>
        <w:rPr>
          <w:rFonts w:ascii="Times New Roman" w:eastAsia="Times New Roman" w:hAnsi="Times New Roman"/>
          <w:color w:val="676767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color w:val="676767"/>
          <w:sz w:val="18"/>
          <w:szCs w:val="18"/>
          <w:lang w:eastAsia="hu-HU"/>
        </w:rPr>
        <w:t>- bármely természetes személy, aki egyszemélyes tulajdonosa olyan jogi személynek vagy jogi személyiséggel nem rendelkező szervezetnek, amelyet a kiemelt közszereplő személy javára hoztak létre.</w:t>
      </w:r>
    </w:p>
    <w:p w:rsidR="00CB53F8" w:rsidRPr="00EC31C3" w:rsidRDefault="00CB53F8" w:rsidP="000C260F">
      <w:pPr>
        <w:spacing w:before="0" w:after="0"/>
        <w:rPr>
          <w:rFonts w:ascii="Times New Roman" w:eastAsia="Times New Roman" w:hAnsi="Times New Roman"/>
          <w:b/>
          <w:sz w:val="18"/>
          <w:szCs w:val="18"/>
          <w:lang w:eastAsia="hu-HU"/>
        </w:rPr>
      </w:pPr>
    </w:p>
    <w:p w:rsidR="00CB3854" w:rsidRPr="00EC31C3" w:rsidRDefault="00482037" w:rsidP="00F41ABA">
      <w:pPr>
        <w:shd w:val="clear" w:color="auto" w:fill="F2F2F2" w:themeFill="background1" w:themeFillShade="F2"/>
        <w:spacing w:before="240" w:after="0"/>
        <w:rPr>
          <w:rFonts w:ascii="Times New Roman" w:eastAsia="Times New Roman" w:hAnsi="Times New Roman"/>
          <w:b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>Társaságunk</w:t>
      </w:r>
      <w:r w:rsidR="00CB3854"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 xml:space="preserve"> a személyazonosság igazoló ellenőrzése érdekében a </w:t>
      </w:r>
      <w:proofErr w:type="spellStart"/>
      <w:r w:rsidR="00CB3854"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>Pmt</w:t>
      </w:r>
      <w:proofErr w:type="spellEnd"/>
      <w:r w:rsidR="00CB3854"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>. alapján az alábbi okiratok bemutatását kéri Ügyfeleitől:</w:t>
      </w:r>
    </w:p>
    <w:p w:rsidR="00CB3854" w:rsidRPr="00EC31C3" w:rsidRDefault="00CB3854" w:rsidP="000C260F">
      <w:pPr>
        <w:shd w:val="clear" w:color="auto" w:fill="F2F2F2" w:themeFill="background1" w:themeFillShade="F2"/>
        <w:spacing w:before="240" w:after="0"/>
        <w:rPr>
          <w:rFonts w:ascii="Times New Roman" w:eastAsia="Times New Roman" w:hAnsi="Times New Roman"/>
          <w:b/>
          <w:i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b/>
          <w:i/>
          <w:sz w:val="18"/>
          <w:szCs w:val="18"/>
          <w:lang w:eastAsia="hu-HU"/>
        </w:rPr>
        <w:t>Természetes személy esetén:</w:t>
      </w:r>
    </w:p>
    <w:p w:rsidR="00CB3854" w:rsidRPr="00EC31C3" w:rsidRDefault="00CB3854" w:rsidP="000C260F">
      <w:pPr>
        <w:shd w:val="clear" w:color="auto" w:fill="F2F2F2" w:themeFill="background1" w:themeFillShade="F2"/>
        <w:spacing w:before="120" w:after="0"/>
        <w:rPr>
          <w:rFonts w:ascii="Times New Roman" w:eastAsia="Times New Roman" w:hAnsi="Times New Roman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- </w:t>
      </w:r>
      <w:r w:rsidRPr="00EC31C3">
        <w:rPr>
          <w:rFonts w:ascii="Times New Roman" w:eastAsia="Times New Roman" w:hAnsi="Times New Roman"/>
          <w:i/>
          <w:sz w:val="18"/>
          <w:szCs w:val="18"/>
          <w:lang w:eastAsia="hu-HU"/>
        </w:rPr>
        <w:t>magyar állampolgár esetében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a személyazonosság igazolására alkalmas hatósági igazolványt és lakcímet igazoló hatósági igazolványt, </w:t>
      </w:r>
    </w:p>
    <w:p w:rsidR="00CB3854" w:rsidRPr="00EC31C3" w:rsidRDefault="00CB3854" w:rsidP="000C260F">
      <w:pPr>
        <w:shd w:val="clear" w:color="auto" w:fill="F2F2F2" w:themeFill="background1" w:themeFillShade="F2"/>
        <w:spacing w:before="120" w:after="0"/>
        <w:rPr>
          <w:rFonts w:ascii="Times New Roman" w:eastAsia="Times New Roman" w:hAnsi="Times New Roman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- </w:t>
      </w:r>
      <w:r w:rsidRPr="00EC31C3">
        <w:rPr>
          <w:rFonts w:ascii="Times New Roman" w:eastAsia="Times New Roman" w:hAnsi="Times New Roman"/>
          <w:i/>
          <w:sz w:val="18"/>
          <w:szCs w:val="18"/>
          <w:lang w:eastAsia="hu-HU"/>
        </w:rPr>
        <w:t>külföldi állampolgár esetén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úti okmányt vagy személyazonosító igazolványt, feltéve hogy az magyarországi tartózkodásra jogosít, tartózkodási jogot igazoló okmányt vagy tartózkodásra jogosító okmányt, </w:t>
      </w:r>
    </w:p>
    <w:p w:rsidR="000C260F" w:rsidRDefault="000C260F" w:rsidP="000C260F">
      <w:pPr>
        <w:shd w:val="clear" w:color="auto" w:fill="FFFFFF" w:themeFill="background1"/>
        <w:spacing w:before="120" w:after="0"/>
        <w:rPr>
          <w:rFonts w:ascii="Times New Roman" w:eastAsia="Times New Roman" w:hAnsi="Times New Roman"/>
          <w:b/>
          <w:i/>
          <w:sz w:val="18"/>
          <w:szCs w:val="18"/>
          <w:lang w:eastAsia="hu-HU"/>
        </w:rPr>
      </w:pPr>
    </w:p>
    <w:p w:rsidR="000C260F" w:rsidRDefault="000C260F" w:rsidP="000C260F">
      <w:pPr>
        <w:shd w:val="clear" w:color="auto" w:fill="FFFFFF" w:themeFill="background1"/>
        <w:spacing w:before="120" w:after="0"/>
        <w:rPr>
          <w:rFonts w:ascii="Times New Roman" w:eastAsia="Times New Roman" w:hAnsi="Times New Roman"/>
          <w:b/>
          <w:i/>
          <w:sz w:val="18"/>
          <w:szCs w:val="18"/>
          <w:lang w:eastAsia="hu-HU"/>
        </w:rPr>
      </w:pPr>
    </w:p>
    <w:p w:rsidR="000C260F" w:rsidRDefault="000C260F" w:rsidP="000C260F">
      <w:pPr>
        <w:shd w:val="clear" w:color="auto" w:fill="FFFFFF" w:themeFill="background1"/>
        <w:spacing w:before="120" w:after="0"/>
        <w:rPr>
          <w:rFonts w:ascii="Times New Roman" w:eastAsia="Times New Roman" w:hAnsi="Times New Roman"/>
          <w:b/>
          <w:i/>
          <w:sz w:val="18"/>
          <w:szCs w:val="18"/>
          <w:lang w:eastAsia="hu-HU"/>
        </w:rPr>
      </w:pPr>
    </w:p>
    <w:p w:rsidR="000C260F" w:rsidRDefault="000C260F" w:rsidP="000C260F">
      <w:pPr>
        <w:shd w:val="clear" w:color="auto" w:fill="FFFFFF" w:themeFill="background1"/>
        <w:spacing w:before="120" w:after="0"/>
        <w:rPr>
          <w:rFonts w:ascii="Times New Roman" w:eastAsia="Times New Roman" w:hAnsi="Times New Roman"/>
          <w:b/>
          <w:i/>
          <w:sz w:val="18"/>
          <w:szCs w:val="18"/>
          <w:lang w:eastAsia="hu-HU"/>
        </w:rPr>
      </w:pPr>
    </w:p>
    <w:p w:rsidR="00CB3854" w:rsidRPr="00EC31C3" w:rsidRDefault="00CB3854" w:rsidP="000C260F">
      <w:pPr>
        <w:shd w:val="clear" w:color="auto" w:fill="F2F2F2" w:themeFill="background1" w:themeFillShade="F2"/>
        <w:spacing w:before="120" w:after="0"/>
        <w:rPr>
          <w:rFonts w:ascii="Times New Roman" w:eastAsia="Times New Roman" w:hAnsi="Times New Roman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b/>
          <w:i/>
          <w:sz w:val="18"/>
          <w:szCs w:val="18"/>
          <w:lang w:eastAsia="hu-HU"/>
        </w:rPr>
        <w:t>Jogi személy, jogi személyiséggel nem rendelkező szervezet esetén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, a nevében vagy megbízása alapján eljárni jogosult természetes személy személyazonosság igazolására alkalmas hatósági igazolványának és lakcímkártyájának – külföldi állampolgár esetén úti okmányának vagy személyazonosító igazolványának – bemutatásán túl az azt igazoló – (harminc napnál nem régebbi) okiratot, hogy </w:t>
      </w:r>
    </w:p>
    <w:p w:rsidR="0010073F" w:rsidRPr="00EC31C3" w:rsidRDefault="00CB3854" w:rsidP="000C260F">
      <w:pPr>
        <w:shd w:val="clear" w:color="auto" w:fill="F2F2F2" w:themeFill="background1" w:themeFillShade="F2"/>
        <w:spacing w:before="120" w:after="0"/>
        <w:rPr>
          <w:rFonts w:ascii="Times New Roman" w:eastAsia="Times New Roman" w:hAnsi="Times New Roman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>- a belföldi gazdálkodó szervezetet a cégbíróság bejegyezte, vagy a gazdálkodó szervezet a bejegyzési kérelmét benyújtotta, egyéni vállalkozó esetében azt, hogy az egyéni vállalkozói igazolvány kiadása vagy a nyilvántartásba vételről szóló igazolás kiállítása megtörtént,</w:t>
      </w:r>
    </w:p>
    <w:p w:rsidR="0061223D" w:rsidRPr="00EC31C3" w:rsidRDefault="00CB3854" w:rsidP="000C260F">
      <w:pPr>
        <w:shd w:val="clear" w:color="auto" w:fill="F2F2F2" w:themeFill="background1" w:themeFillShade="F2"/>
        <w:spacing w:before="120" w:after="0"/>
        <w:rPr>
          <w:rFonts w:ascii="Times New Roman" w:eastAsia="Times New Roman" w:hAnsi="Times New Roman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- belföldi jogi személy esetén, ha annak létrejöttéhez hatósági vagy bírósági nyilvántartásba vétel szükséges, a nyilvántartásba vétel megtörtént, </w:t>
      </w:r>
    </w:p>
    <w:p w:rsidR="00CB53F8" w:rsidRPr="00EC31C3" w:rsidRDefault="00CB3854" w:rsidP="000C260F">
      <w:pPr>
        <w:shd w:val="clear" w:color="auto" w:fill="F2F2F2" w:themeFill="background1" w:themeFillShade="F2"/>
        <w:spacing w:before="120" w:after="0"/>
        <w:rPr>
          <w:rFonts w:ascii="Times New Roman" w:eastAsia="Times New Roman" w:hAnsi="Times New Roman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- külföldi jogi személy vagy jogi személyiséggel nem rendelkező szervezet esetén azt, hogy a saját országának joga szerinti bejegyzése vagy nyilvántartásba vétele megtörtént; </w:t>
      </w:r>
    </w:p>
    <w:p w:rsidR="0010073F" w:rsidRPr="00EC31C3" w:rsidRDefault="00CB3854" w:rsidP="000C260F">
      <w:pPr>
        <w:shd w:val="clear" w:color="auto" w:fill="F2F2F2" w:themeFill="background1" w:themeFillShade="F2"/>
        <w:spacing w:before="120" w:after="0"/>
        <w:rPr>
          <w:rFonts w:ascii="Times New Roman" w:eastAsia="Times New Roman" w:hAnsi="Times New Roman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>- cégbejegyzési, hatósági vagy bírósági nyilvántartásba vétel iránti kérelem cégbírósághoz, hatósághoz vagy bírósághoz történő benyújtását megelőzően a jogi személy vagy jogi személyiséggel nem rendelkező szervezet, létesítő okiratát.</w:t>
      </w:r>
    </w:p>
    <w:p w:rsidR="0068129B" w:rsidRDefault="0010073F" w:rsidP="000C260F">
      <w:pPr>
        <w:spacing w:before="240" w:after="0"/>
        <w:rPr>
          <w:rFonts w:ascii="Times New Roman" w:eastAsia="Times New Roman" w:hAnsi="Times New Roman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>Az azonosító okmányokról Társaságunknak a törvény értelmében másolatot kell készítenie.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Amennyiben a másolat készítését az Ügyfél megtagadja, akkor a törvény értelmében Társaságunknak kötelessége az Ügyfél által kezdeményezett tranzakciók teljesítését megtagadni, a fennálló üzleti kapcsolatot megszüntetni.</w:t>
      </w:r>
    </w:p>
    <w:p w:rsidR="00E6331E" w:rsidRPr="00EC31C3" w:rsidRDefault="00CB3854" w:rsidP="00F41ABA">
      <w:pPr>
        <w:spacing w:before="240" w:after="0"/>
        <w:rPr>
          <w:rFonts w:ascii="Times New Roman" w:eastAsia="Times New Roman" w:hAnsi="Times New Roman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 xml:space="preserve">A szükséges dokumentumok másolatát postai úton, illetve elektronikusan az </w:t>
      </w:r>
      <w:hyperlink r:id="rId9" w:history="1">
        <w:r w:rsidR="00710D2D" w:rsidRPr="00EC31C3">
          <w:rPr>
            <w:rStyle w:val="Hiperhivatkozs"/>
            <w:rFonts w:ascii="Times New Roman" w:eastAsia="Times New Roman" w:hAnsi="Times New Roman"/>
            <w:b/>
            <w:color w:val="auto"/>
            <w:sz w:val="18"/>
            <w:szCs w:val="18"/>
            <w:lang w:eastAsia="hu-HU"/>
          </w:rPr>
          <w:t>info@mifin.hu</w:t>
        </w:r>
      </w:hyperlink>
      <w:r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 xml:space="preserve"> e-mail címre is megküldheti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a </w:t>
      </w:r>
      <w:r w:rsidR="00710D2D" w:rsidRPr="00EC31C3">
        <w:rPr>
          <w:rFonts w:ascii="Times New Roman" w:eastAsia="Times New Roman" w:hAnsi="Times New Roman"/>
          <w:sz w:val="18"/>
          <w:szCs w:val="18"/>
          <w:lang w:eastAsia="hu-HU"/>
        </w:rPr>
        <w:t>Társaságunk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hoz korábban bejelentett e-mail címéről. </w:t>
      </w:r>
      <w:r w:rsidR="00E6331E" w:rsidRPr="00EC31C3">
        <w:rPr>
          <w:rFonts w:ascii="Times New Roman" w:eastAsia="Times New Roman" w:hAnsi="Times New Roman"/>
          <w:sz w:val="18"/>
          <w:szCs w:val="18"/>
          <w:lang w:eastAsia="hu-HU"/>
        </w:rPr>
        <w:t>Kérjük, hogy ez esetben az okmányok mindkét oldalát</w:t>
      </w:r>
      <w:r w:rsidR="00D97018">
        <w:rPr>
          <w:rFonts w:ascii="Times New Roman" w:eastAsia="Times New Roman" w:hAnsi="Times New Roman"/>
          <w:sz w:val="18"/>
          <w:szCs w:val="18"/>
          <w:lang w:eastAsia="hu-HU"/>
        </w:rPr>
        <w:t xml:space="preserve"> – a lakcímet igazoló hatósági igazolvány személyi azonosítót igazoló oldala kivételével –</w:t>
      </w:r>
      <w:bookmarkStart w:id="0" w:name="_GoBack"/>
      <w:bookmarkEnd w:id="0"/>
      <w:r w:rsidR="00E6331E"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másolja/fotózza le, és figyeljen a másolat megfelelő minőségére: a feltüntetett adatoknak és fényképnek jól láthatónak kell lennie az egyértelmű beazonosíthatóság érdekében. E nélkül Társaságunk az adategyeztetést nem tudja elvégezni. Kérjük</w:t>
      </w:r>
      <w:r w:rsidR="006C3FD0" w:rsidRPr="00EC31C3">
        <w:rPr>
          <w:rFonts w:ascii="Times New Roman" w:eastAsia="Times New Roman" w:hAnsi="Times New Roman"/>
          <w:sz w:val="18"/>
          <w:szCs w:val="18"/>
          <w:lang w:eastAsia="hu-HU"/>
        </w:rPr>
        <w:t>,</w:t>
      </w:r>
      <w:r w:rsidR="00E6331E"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ne írjon a másolatra semmit! </w:t>
      </w:r>
    </w:p>
    <w:p w:rsidR="0068129B" w:rsidRPr="00EC31C3" w:rsidRDefault="00CB3854" w:rsidP="00F41ABA">
      <w:pPr>
        <w:shd w:val="clear" w:color="auto" w:fill="F2F2F2" w:themeFill="background1" w:themeFillShade="F2"/>
        <w:spacing w:before="240" w:after="0"/>
        <w:rPr>
          <w:rFonts w:ascii="Times New Roman" w:eastAsia="Times New Roman" w:hAnsi="Times New Roman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Amennyiben a beérkező dokumentumokban a </w:t>
      </w:r>
      <w:r w:rsidR="00710D2D" w:rsidRPr="00EC31C3">
        <w:rPr>
          <w:rFonts w:ascii="Times New Roman" w:eastAsia="Times New Roman" w:hAnsi="Times New Roman"/>
          <w:sz w:val="18"/>
          <w:szCs w:val="18"/>
          <w:lang w:eastAsia="hu-HU"/>
        </w:rPr>
        <w:t>Társaságunk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nál nyilvántartott adatokhoz képest nincs változás, Önnek további teendője nincs. </w:t>
      </w:r>
    </w:p>
    <w:p w:rsidR="0068129B" w:rsidRPr="00EC31C3" w:rsidRDefault="00CB3854" w:rsidP="00F41ABA">
      <w:pPr>
        <w:shd w:val="clear" w:color="auto" w:fill="F2F2F2" w:themeFill="background1" w:themeFillShade="F2"/>
        <w:spacing w:before="240" w:after="0"/>
        <w:rPr>
          <w:rFonts w:ascii="Times New Roman" w:eastAsia="Times New Roman" w:hAnsi="Times New Roman"/>
          <w:b/>
          <w:i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>Nyilvántartott adataiban időközben bekövetkező változás esetén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– ide nem értve a benyújtott okmány számának és érvényességi idejének megváltozását – </w:t>
      </w:r>
      <w:r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>vi</w:t>
      </w:r>
      <w:r w:rsidR="00B946A0"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>szont személyes adategyeztetés</w:t>
      </w:r>
      <w:r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>, illetve a változást tartalmazó okmánymásolatainak hitelesített benyújtása szükséges postai úton.</w:t>
      </w:r>
      <w:r w:rsidRPr="00EC31C3">
        <w:rPr>
          <w:rFonts w:ascii="Times New Roman" w:eastAsia="Times New Roman" w:hAnsi="Times New Roman"/>
          <w:b/>
          <w:i/>
          <w:sz w:val="18"/>
          <w:szCs w:val="18"/>
          <w:lang w:eastAsia="hu-HU"/>
        </w:rPr>
        <w:t xml:space="preserve"> </w:t>
      </w:r>
    </w:p>
    <w:p w:rsidR="0010073F" w:rsidRPr="00EC31C3" w:rsidRDefault="00CB3854" w:rsidP="00F41ABA">
      <w:pPr>
        <w:shd w:val="clear" w:color="auto" w:fill="F2F2F2" w:themeFill="background1" w:themeFillShade="F2"/>
        <w:spacing w:before="240" w:after="0"/>
        <w:rPr>
          <w:rFonts w:ascii="Times New Roman" w:eastAsia="Times New Roman" w:hAnsi="Times New Roman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Az okmánymásolat </w:t>
      </w:r>
      <w:r w:rsidRPr="00EC31C3">
        <w:rPr>
          <w:rFonts w:ascii="Times New Roman" w:eastAsia="Times New Roman" w:hAnsi="Times New Roman"/>
          <w:b/>
          <w:sz w:val="18"/>
          <w:szCs w:val="18"/>
          <w:lang w:eastAsia="hu-HU"/>
        </w:rPr>
        <w:t>hitelesítettnek minősül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>, ha a benyújtott okmánymásolatokat közjegyző vagy magyar külképviseleti hatóság hitelesítette, vagy a másolatot az okirat kiállításának helye szerinti állam hiteles másolat készítésére feljogosított hatósága készítette, és a magyar külképviseleti hatóság felülhitelesítette.</w:t>
      </w:r>
    </w:p>
    <w:p w:rsidR="00482037" w:rsidRPr="000C260F" w:rsidRDefault="00B268D9" w:rsidP="00F41ABA">
      <w:pPr>
        <w:shd w:val="clear" w:color="auto" w:fill="F2F2F2" w:themeFill="background1" w:themeFillShade="F2"/>
        <w:spacing w:before="240" w:after="0"/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</w:pPr>
      <w:r w:rsidRPr="000C260F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 xml:space="preserve">Az </w:t>
      </w:r>
      <w:r w:rsidR="00CB3854" w:rsidRPr="000C260F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 xml:space="preserve">okmánymásolatokat a következő címre kell elküldeni: </w:t>
      </w:r>
      <w:r w:rsidR="00482037" w:rsidRPr="000C260F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>1037 Budapest, Szépvölgyi út 135.</w:t>
      </w:r>
    </w:p>
    <w:p w:rsidR="000C260F" w:rsidRDefault="000C260F" w:rsidP="00F41ABA">
      <w:pPr>
        <w:spacing w:before="240" w:after="0"/>
        <w:jc w:val="left"/>
        <w:rPr>
          <w:rFonts w:ascii="Times New Roman" w:eastAsia="Times New Roman" w:hAnsi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/>
          <w:sz w:val="18"/>
          <w:szCs w:val="18"/>
          <w:lang w:eastAsia="hu-HU"/>
        </w:rPr>
        <w:t>A nyilatkozatok a www.mifin.hu honlapon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lévő </w:t>
      </w:r>
      <w:hyperlink r:id="rId10" w:tgtFrame="_self" w:history="1">
        <w:r w:rsidRPr="00EC31C3">
          <w:rPr>
            <w:rFonts w:ascii="Times New Roman" w:eastAsia="Times New Roman" w:hAnsi="Times New Roman"/>
            <w:color w:val="0000FF"/>
            <w:sz w:val="18"/>
            <w:szCs w:val="18"/>
            <w:u w:val="single"/>
            <w:lang w:eastAsia="hu-HU"/>
          </w:rPr>
          <w:t xml:space="preserve">Adategyeztetés </w:t>
        </w:r>
      </w:hyperlink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menüpontból </w:t>
      </w:r>
      <w:r>
        <w:rPr>
          <w:rFonts w:ascii="Times New Roman" w:eastAsia="Times New Roman" w:hAnsi="Times New Roman"/>
          <w:sz w:val="18"/>
          <w:szCs w:val="18"/>
          <w:lang w:eastAsia="hu-HU"/>
        </w:rPr>
        <w:t>is letölthetők.</w:t>
      </w:r>
    </w:p>
    <w:p w:rsidR="0010073F" w:rsidRPr="00EC31C3" w:rsidRDefault="00CB3854" w:rsidP="00F41ABA">
      <w:pPr>
        <w:spacing w:before="240" w:after="0"/>
        <w:rPr>
          <w:rFonts w:ascii="Times New Roman" w:eastAsia="Times New Roman" w:hAnsi="Times New Roman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Annak érdekében, hogy a törvényi kötelezettségnek Ügyfeleink is és </w:t>
      </w:r>
      <w:r w:rsidR="006C3FD0" w:rsidRPr="00EC31C3">
        <w:rPr>
          <w:rFonts w:ascii="Times New Roman" w:eastAsia="Times New Roman" w:hAnsi="Times New Roman"/>
          <w:sz w:val="18"/>
          <w:szCs w:val="18"/>
          <w:lang w:eastAsia="hu-HU"/>
        </w:rPr>
        <w:t>Társaságunk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is meg tudjon felelni, kérjük</w:t>
      </w:r>
      <w:r w:rsidR="00FB0C83" w:rsidRPr="00EC31C3">
        <w:rPr>
          <w:rFonts w:ascii="Times New Roman" w:eastAsia="Times New Roman" w:hAnsi="Times New Roman"/>
          <w:sz w:val="18"/>
          <w:szCs w:val="18"/>
          <w:lang w:eastAsia="hu-HU"/>
        </w:rPr>
        <w:t>,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hogy minél előbb - de legkésőbb 2019. június 26-ig </w:t>
      </w:r>
      <w:r w:rsidR="006D19C6" w:rsidRPr="00EC31C3">
        <w:rPr>
          <w:rFonts w:ascii="Times New Roman" w:eastAsia="Times New Roman" w:hAnsi="Times New Roman"/>
          <w:sz w:val="18"/>
          <w:szCs w:val="18"/>
          <w:lang w:eastAsia="hu-HU"/>
        </w:rPr>
        <w:t>–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</w:t>
      </w:r>
      <w:r w:rsidR="006D19C6" w:rsidRPr="00EC31C3">
        <w:rPr>
          <w:rFonts w:ascii="Times New Roman" w:eastAsia="Times New Roman" w:hAnsi="Times New Roman"/>
          <w:sz w:val="18"/>
          <w:szCs w:val="18"/>
          <w:lang w:eastAsia="hu-HU"/>
        </w:rPr>
        <w:t>küldjék meg nyilatkozataikat</w:t>
      </w:r>
      <w:r w:rsidR="006C3FD0"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és okmánymásolataikat</w:t>
      </w:r>
      <w:r w:rsidR="006D19C6" w:rsidRPr="00EC31C3">
        <w:rPr>
          <w:rFonts w:ascii="Times New Roman" w:eastAsia="Times New Roman" w:hAnsi="Times New Roman"/>
          <w:sz w:val="18"/>
          <w:szCs w:val="18"/>
          <w:lang w:eastAsia="hu-HU"/>
        </w:rPr>
        <w:t>, illetve fáradjanak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be </w:t>
      </w:r>
      <w:r w:rsidR="006D19C6" w:rsidRPr="00EC31C3">
        <w:rPr>
          <w:rFonts w:ascii="Times New Roman" w:eastAsia="Times New Roman" w:hAnsi="Times New Roman"/>
          <w:sz w:val="18"/>
          <w:szCs w:val="18"/>
          <w:lang w:eastAsia="hu-HU"/>
        </w:rPr>
        <w:t>hozzánk adatai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>k egyeztetése és a szükséges nyilatkozatok megtétele céljából.</w:t>
      </w:r>
      <w:r w:rsidR="006C3FD0"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Felhívjuk szíves figyelmét, </w:t>
      </w:r>
      <w:r w:rsidR="006C3FD0" w:rsidRPr="00D97018">
        <w:rPr>
          <w:rFonts w:ascii="Times New Roman" w:eastAsia="Times New Roman" w:hAnsi="Times New Roman"/>
          <w:sz w:val="18"/>
          <w:szCs w:val="18"/>
          <w:lang w:eastAsia="hu-HU"/>
        </w:rPr>
        <w:t>hogy személyes ügyintézés esetén a 06-1/90-90-290 telefonszámon előzetes időpont egyeztetés szükséges!</w:t>
      </w:r>
      <w:r w:rsidRPr="00D97018">
        <w:rPr>
          <w:rFonts w:ascii="Times New Roman" w:eastAsia="Times New Roman" w:hAnsi="Times New Roman"/>
          <w:sz w:val="18"/>
          <w:szCs w:val="18"/>
          <w:lang w:eastAsia="hu-HU"/>
        </w:rPr>
        <w:t xml:space="preserve"> Kérjük, hogy érvényes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azonosí</w:t>
      </w:r>
      <w:r w:rsidR="003D1A15" w:rsidRPr="00EC31C3">
        <w:rPr>
          <w:rFonts w:ascii="Times New Roman" w:eastAsia="Times New Roman" w:hAnsi="Times New Roman"/>
          <w:sz w:val="18"/>
          <w:szCs w:val="18"/>
          <w:lang w:eastAsia="hu-HU"/>
        </w:rPr>
        <w:t>tó okmányaikat mindenképpen tartsák</w:t>
      </w: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 maguknál, mert ennek hiányában nem tudjuk a szükséges egyezetést elvégezni.</w:t>
      </w:r>
    </w:p>
    <w:p w:rsidR="00620D5E" w:rsidRPr="00EC31C3" w:rsidRDefault="0010073F" w:rsidP="00F41ABA">
      <w:pPr>
        <w:spacing w:before="240" w:after="0"/>
        <w:rPr>
          <w:rFonts w:ascii="Times New Roman" w:eastAsia="Times New Roman" w:hAnsi="Times New Roman"/>
          <w:sz w:val="18"/>
          <w:szCs w:val="18"/>
          <w:lang w:eastAsia="hu-HU"/>
        </w:rPr>
      </w:pPr>
      <w:r w:rsidRPr="00EC31C3">
        <w:rPr>
          <w:rFonts w:ascii="Times New Roman" w:eastAsia="Times New Roman" w:hAnsi="Times New Roman"/>
          <w:sz w:val="18"/>
          <w:szCs w:val="18"/>
          <w:lang w:eastAsia="hu-HU"/>
        </w:rPr>
        <w:t xml:space="preserve">A jogszabályi előírások, fenti határidőig történő teljesítése, az Önök és Társaságunk közös érdeke, tekintettel arra, hogy az adategyeztetés sikertelensége esetén, a törvény rendelkezései értelmében Társaságunk az adategyeztetés megvalósulásáig nem teljesíthet további megbízást Ügyfelei számára. </w:t>
      </w:r>
    </w:p>
    <w:p w:rsidR="00851DE4" w:rsidRPr="00EC31C3" w:rsidRDefault="00851DE4" w:rsidP="00F41ABA">
      <w:pPr>
        <w:spacing w:before="240" w:after="0"/>
        <w:rPr>
          <w:rFonts w:ascii="Times New Roman" w:hAnsi="Times New Roman"/>
          <w:sz w:val="18"/>
          <w:szCs w:val="18"/>
        </w:rPr>
      </w:pPr>
      <w:r w:rsidRPr="00EC31C3">
        <w:rPr>
          <w:rFonts w:ascii="Times New Roman" w:hAnsi="Times New Roman"/>
          <w:sz w:val="18"/>
          <w:szCs w:val="18"/>
        </w:rPr>
        <w:t>Köszönjük, hogy a megfelelő információk rendelkezésre bocsátásával elősegítik Társaságunk jogszabályi kötelezettségének teljesítését, amely elengedhetetlen a jövőbeni zavartalan</w:t>
      </w:r>
      <w:r w:rsidR="007434C8" w:rsidRPr="00EC31C3">
        <w:rPr>
          <w:rFonts w:ascii="Times New Roman" w:hAnsi="Times New Roman"/>
          <w:sz w:val="18"/>
          <w:szCs w:val="18"/>
        </w:rPr>
        <w:t xml:space="preserve"> ügyfélkapcsolat fenntartásához!</w:t>
      </w:r>
    </w:p>
    <w:p w:rsidR="00E6331E" w:rsidRPr="00EC31C3" w:rsidRDefault="00E6331E" w:rsidP="000C260F">
      <w:pPr>
        <w:spacing w:before="120" w:after="0"/>
        <w:rPr>
          <w:rFonts w:ascii="Times New Roman" w:hAnsi="Times New Roman"/>
          <w:sz w:val="18"/>
          <w:szCs w:val="18"/>
        </w:rPr>
      </w:pPr>
    </w:p>
    <w:p w:rsidR="00E6331E" w:rsidRDefault="00E6331E" w:rsidP="000C260F">
      <w:pPr>
        <w:spacing w:before="0" w:after="0"/>
        <w:ind w:left="2124" w:firstLine="708"/>
        <w:rPr>
          <w:rFonts w:ascii="Times New Roman" w:hAnsi="Times New Roman"/>
          <w:sz w:val="18"/>
          <w:szCs w:val="18"/>
        </w:rPr>
      </w:pPr>
    </w:p>
    <w:p w:rsidR="0029203A" w:rsidRPr="000C260F" w:rsidRDefault="0029203A" w:rsidP="000C260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sectPr w:rsidR="0029203A" w:rsidRPr="000C260F" w:rsidSect="00F3175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3F" w:rsidRDefault="0010073F" w:rsidP="0010073F">
      <w:pPr>
        <w:spacing w:before="0" w:after="0"/>
      </w:pPr>
      <w:r>
        <w:separator/>
      </w:r>
    </w:p>
  </w:endnote>
  <w:endnote w:type="continuationSeparator" w:id="0">
    <w:p w:rsidR="0010073F" w:rsidRDefault="0010073F" w:rsidP="001007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3F" w:rsidRDefault="0010073F" w:rsidP="0010073F">
      <w:pPr>
        <w:spacing w:before="0" w:after="0"/>
      </w:pPr>
      <w:r>
        <w:separator/>
      </w:r>
    </w:p>
  </w:footnote>
  <w:footnote w:type="continuationSeparator" w:id="0">
    <w:p w:rsidR="0010073F" w:rsidRDefault="0010073F" w:rsidP="0010073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5EB"/>
    <w:multiLevelType w:val="multilevel"/>
    <w:tmpl w:val="6208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10F2A"/>
    <w:multiLevelType w:val="multilevel"/>
    <w:tmpl w:val="D04E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69"/>
    <w:rsid w:val="00012EF7"/>
    <w:rsid w:val="0001744A"/>
    <w:rsid w:val="00024200"/>
    <w:rsid w:val="00025B64"/>
    <w:rsid w:val="00026C78"/>
    <w:rsid w:val="0003191A"/>
    <w:rsid w:val="0003314C"/>
    <w:rsid w:val="000344CB"/>
    <w:rsid w:val="0004380E"/>
    <w:rsid w:val="00047097"/>
    <w:rsid w:val="0004744D"/>
    <w:rsid w:val="00047F12"/>
    <w:rsid w:val="000564D5"/>
    <w:rsid w:val="00072ACE"/>
    <w:rsid w:val="00073786"/>
    <w:rsid w:val="000776C2"/>
    <w:rsid w:val="000808FB"/>
    <w:rsid w:val="00085092"/>
    <w:rsid w:val="000A4A75"/>
    <w:rsid w:val="000B65D4"/>
    <w:rsid w:val="000C260F"/>
    <w:rsid w:val="000C5DEA"/>
    <w:rsid w:val="000D0345"/>
    <w:rsid w:val="000D1B6F"/>
    <w:rsid w:val="000D2754"/>
    <w:rsid w:val="000D33F5"/>
    <w:rsid w:val="000F2786"/>
    <w:rsid w:val="000F3ADC"/>
    <w:rsid w:val="000F612A"/>
    <w:rsid w:val="0010073F"/>
    <w:rsid w:val="00102433"/>
    <w:rsid w:val="00102B48"/>
    <w:rsid w:val="0010461B"/>
    <w:rsid w:val="00105BBE"/>
    <w:rsid w:val="00105C56"/>
    <w:rsid w:val="00120520"/>
    <w:rsid w:val="0012169D"/>
    <w:rsid w:val="00124695"/>
    <w:rsid w:val="00135944"/>
    <w:rsid w:val="00157B47"/>
    <w:rsid w:val="00163696"/>
    <w:rsid w:val="00165A4B"/>
    <w:rsid w:val="00176ECA"/>
    <w:rsid w:val="00180F2D"/>
    <w:rsid w:val="001820D8"/>
    <w:rsid w:val="0018798E"/>
    <w:rsid w:val="00191DAD"/>
    <w:rsid w:val="00192561"/>
    <w:rsid w:val="001A6D0B"/>
    <w:rsid w:val="001A7D13"/>
    <w:rsid w:val="001B2344"/>
    <w:rsid w:val="001B5588"/>
    <w:rsid w:val="001C201E"/>
    <w:rsid w:val="001C5518"/>
    <w:rsid w:val="001D0312"/>
    <w:rsid w:val="001D6058"/>
    <w:rsid w:val="001E4F0E"/>
    <w:rsid w:val="001F1944"/>
    <w:rsid w:val="001F1DE7"/>
    <w:rsid w:val="001F68C0"/>
    <w:rsid w:val="002060AB"/>
    <w:rsid w:val="002164E3"/>
    <w:rsid w:val="002209F3"/>
    <w:rsid w:val="002217A3"/>
    <w:rsid w:val="002352CA"/>
    <w:rsid w:val="00236E9C"/>
    <w:rsid w:val="00245A1D"/>
    <w:rsid w:val="00246F0D"/>
    <w:rsid w:val="00250446"/>
    <w:rsid w:val="002576D5"/>
    <w:rsid w:val="002638CE"/>
    <w:rsid w:val="00270210"/>
    <w:rsid w:val="002715E2"/>
    <w:rsid w:val="002735A4"/>
    <w:rsid w:val="002764EA"/>
    <w:rsid w:val="00280C88"/>
    <w:rsid w:val="00287F3D"/>
    <w:rsid w:val="00290B56"/>
    <w:rsid w:val="0029203A"/>
    <w:rsid w:val="00295CD0"/>
    <w:rsid w:val="002A011E"/>
    <w:rsid w:val="002A20C8"/>
    <w:rsid w:val="002A2CF0"/>
    <w:rsid w:val="002A3BBD"/>
    <w:rsid w:val="002A7C46"/>
    <w:rsid w:val="002B0F1E"/>
    <w:rsid w:val="002B3842"/>
    <w:rsid w:val="002B5B65"/>
    <w:rsid w:val="002C03D3"/>
    <w:rsid w:val="002D3C43"/>
    <w:rsid w:val="002D75F7"/>
    <w:rsid w:val="002E6E38"/>
    <w:rsid w:val="002E7254"/>
    <w:rsid w:val="002F02CF"/>
    <w:rsid w:val="002F1EEE"/>
    <w:rsid w:val="002F5F7C"/>
    <w:rsid w:val="002F5FBF"/>
    <w:rsid w:val="002F6420"/>
    <w:rsid w:val="002F6489"/>
    <w:rsid w:val="002F6753"/>
    <w:rsid w:val="003030EA"/>
    <w:rsid w:val="00305FA9"/>
    <w:rsid w:val="003100B9"/>
    <w:rsid w:val="003122BA"/>
    <w:rsid w:val="00315FF6"/>
    <w:rsid w:val="0032258A"/>
    <w:rsid w:val="00325406"/>
    <w:rsid w:val="00331E59"/>
    <w:rsid w:val="0033676D"/>
    <w:rsid w:val="003413CE"/>
    <w:rsid w:val="0034203C"/>
    <w:rsid w:val="00343332"/>
    <w:rsid w:val="00347D88"/>
    <w:rsid w:val="003534E0"/>
    <w:rsid w:val="0036741C"/>
    <w:rsid w:val="00367533"/>
    <w:rsid w:val="0037131A"/>
    <w:rsid w:val="00372ECC"/>
    <w:rsid w:val="003818E1"/>
    <w:rsid w:val="003902BE"/>
    <w:rsid w:val="003A7374"/>
    <w:rsid w:val="003B3A90"/>
    <w:rsid w:val="003B7EA6"/>
    <w:rsid w:val="003C21C5"/>
    <w:rsid w:val="003C7C8A"/>
    <w:rsid w:val="003D1A15"/>
    <w:rsid w:val="003D1E51"/>
    <w:rsid w:val="003D5D82"/>
    <w:rsid w:val="003F5BAD"/>
    <w:rsid w:val="00407034"/>
    <w:rsid w:val="004205EC"/>
    <w:rsid w:val="00421218"/>
    <w:rsid w:val="004270DB"/>
    <w:rsid w:val="00440DB4"/>
    <w:rsid w:val="00441156"/>
    <w:rsid w:val="00447456"/>
    <w:rsid w:val="0045026E"/>
    <w:rsid w:val="00452F96"/>
    <w:rsid w:val="00454644"/>
    <w:rsid w:val="004562A4"/>
    <w:rsid w:val="00464451"/>
    <w:rsid w:val="00465729"/>
    <w:rsid w:val="004661FE"/>
    <w:rsid w:val="00471998"/>
    <w:rsid w:val="00473675"/>
    <w:rsid w:val="00473D0E"/>
    <w:rsid w:val="00482037"/>
    <w:rsid w:val="004A2862"/>
    <w:rsid w:val="004B00D3"/>
    <w:rsid w:val="004B054F"/>
    <w:rsid w:val="004B2BCF"/>
    <w:rsid w:val="004B32B7"/>
    <w:rsid w:val="004B7F02"/>
    <w:rsid w:val="004C7E50"/>
    <w:rsid w:val="004D518D"/>
    <w:rsid w:val="004D5A6F"/>
    <w:rsid w:val="004D7370"/>
    <w:rsid w:val="004E2FE0"/>
    <w:rsid w:val="004E7EC0"/>
    <w:rsid w:val="004F30E2"/>
    <w:rsid w:val="0050393A"/>
    <w:rsid w:val="00507D78"/>
    <w:rsid w:val="005243B5"/>
    <w:rsid w:val="00524E25"/>
    <w:rsid w:val="00525A1E"/>
    <w:rsid w:val="0053561E"/>
    <w:rsid w:val="0054515A"/>
    <w:rsid w:val="005722A8"/>
    <w:rsid w:val="0057376C"/>
    <w:rsid w:val="00574BE5"/>
    <w:rsid w:val="00584752"/>
    <w:rsid w:val="00590949"/>
    <w:rsid w:val="00592A24"/>
    <w:rsid w:val="00595DCC"/>
    <w:rsid w:val="005A06BE"/>
    <w:rsid w:val="005A6BC3"/>
    <w:rsid w:val="005B2A45"/>
    <w:rsid w:val="005B40DD"/>
    <w:rsid w:val="005C518B"/>
    <w:rsid w:val="005C6C30"/>
    <w:rsid w:val="005D0D49"/>
    <w:rsid w:val="005E5E27"/>
    <w:rsid w:val="005E7E76"/>
    <w:rsid w:val="005F47C2"/>
    <w:rsid w:val="005F6CFE"/>
    <w:rsid w:val="006021D2"/>
    <w:rsid w:val="0061223D"/>
    <w:rsid w:val="006127BD"/>
    <w:rsid w:val="00620D5E"/>
    <w:rsid w:val="0062159A"/>
    <w:rsid w:val="00627EC4"/>
    <w:rsid w:val="0063302A"/>
    <w:rsid w:val="00637D2E"/>
    <w:rsid w:val="006424B8"/>
    <w:rsid w:val="00657FF7"/>
    <w:rsid w:val="00662649"/>
    <w:rsid w:val="006638C0"/>
    <w:rsid w:val="006735CF"/>
    <w:rsid w:val="006751AE"/>
    <w:rsid w:val="00677CD0"/>
    <w:rsid w:val="0068129B"/>
    <w:rsid w:val="006971BD"/>
    <w:rsid w:val="00697CA9"/>
    <w:rsid w:val="006A1D2D"/>
    <w:rsid w:val="006A4009"/>
    <w:rsid w:val="006B4D1B"/>
    <w:rsid w:val="006B5268"/>
    <w:rsid w:val="006B7E26"/>
    <w:rsid w:val="006C2D1E"/>
    <w:rsid w:val="006C3FD0"/>
    <w:rsid w:val="006C6B34"/>
    <w:rsid w:val="006C79F8"/>
    <w:rsid w:val="006C7CB2"/>
    <w:rsid w:val="006D03BB"/>
    <w:rsid w:val="006D19C6"/>
    <w:rsid w:val="006E5A34"/>
    <w:rsid w:val="006F46F6"/>
    <w:rsid w:val="006F5911"/>
    <w:rsid w:val="00710D2D"/>
    <w:rsid w:val="007138D0"/>
    <w:rsid w:val="007267B2"/>
    <w:rsid w:val="00736F28"/>
    <w:rsid w:val="00742FCB"/>
    <w:rsid w:val="007434C8"/>
    <w:rsid w:val="0076583E"/>
    <w:rsid w:val="007804AE"/>
    <w:rsid w:val="00786E3F"/>
    <w:rsid w:val="007926EE"/>
    <w:rsid w:val="00795F2B"/>
    <w:rsid w:val="007A7D04"/>
    <w:rsid w:val="007B50D9"/>
    <w:rsid w:val="007D40EF"/>
    <w:rsid w:val="007D79F3"/>
    <w:rsid w:val="007E1F63"/>
    <w:rsid w:val="007F111C"/>
    <w:rsid w:val="007F2CD8"/>
    <w:rsid w:val="0080136E"/>
    <w:rsid w:val="00801F85"/>
    <w:rsid w:val="008048C5"/>
    <w:rsid w:val="008051FE"/>
    <w:rsid w:val="00823AD4"/>
    <w:rsid w:val="00825975"/>
    <w:rsid w:val="00841FAF"/>
    <w:rsid w:val="00842AAA"/>
    <w:rsid w:val="00844BB6"/>
    <w:rsid w:val="00850571"/>
    <w:rsid w:val="00851DE4"/>
    <w:rsid w:val="00856199"/>
    <w:rsid w:val="008570A0"/>
    <w:rsid w:val="00863B01"/>
    <w:rsid w:val="00872180"/>
    <w:rsid w:val="008777DE"/>
    <w:rsid w:val="00885830"/>
    <w:rsid w:val="00892118"/>
    <w:rsid w:val="008A1363"/>
    <w:rsid w:val="008B1037"/>
    <w:rsid w:val="008B7756"/>
    <w:rsid w:val="008C6F55"/>
    <w:rsid w:val="008C7D47"/>
    <w:rsid w:val="008D3852"/>
    <w:rsid w:val="008D5CDA"/>
    <w:rsid w:val="008E09BB"/>
    <w:rsid w:val="008F421A"/>
    <w:rsid w:val="009026AD"/>
    <w:rsid w:val="009077F1"/>
    <w:rsid w:val="00912B4E"/>
    <w:rsid w:val="00914C09"/>
    <w:rsid w:val="009153FB"/>
    <w:rsid w:val="00922819"/>
    <w:rsid w:val="0092652C"/>
    <w:rsid w:val="00934E3B"/>
    <w:rsid w:val="009403CD"/>
    <w:rsid w:val="00943176"/>
    <w:rsid w:val="00950F48"/>
    <w:rsid w:val="00953F01"/>
    <w:rsid w:val="0096588F"/>
    <w:rsid w:val="00965A5C"/>
    <w:rsid w:val="009704E8"/>
    <w:rsid w:val="00971486"/>
    <w:rsid w:val="00981D1C"/>
    <w:rsid w:val="009826BD"/>
    <w:rsid w:val="00986D8A"/>
    <w:rsid w:val="00996EF7"/>
    <w:rsid w:val="009A5327"/>
    <w:rsid w:val="009A54A1"/>
    <w:rsid w:val="009A54E0"/>
    <w:rsid w:val="009B4D15"/>
    <w:rsid w:val="009B7AD4"/>
    <w:rsid w:val="009C18DD"/>
    <w:rsid w:val="009C1D16"/>
    <w:rsid w:val="009D5C67"/>
    <w:rsid w:val="009E0629"/>
    <w:rsid w:val="009E2ACA"/>
    <w:rsid w:val="009F79B0"/>
    <w:rsid w:val="009F7DA0"/>
    <w:rsid w:val="00A01E76"/>
    <w:rsid w:val="00A06481"/>
    <w:rsid w:val="00A06AA7"/>
    <w:rsid w:val="00A06ECE"/>
    <w:rsid w:val="00A10B09"/>
    <w:rsid w:val="00A16E84"/>
    <w:rsid w:val="00A2357F"/>
    <w:rsid w:val="00A26F17"/>
    <w:rsid w:val="00A32194"/>
    <w:rsid w:val="00A42020"/>
    <w:rsid w:val="00A50746"/>
    <w:rsid w:val="00A514EF"/>
    <w:rsid w:val="00A52E5A"/>
    <w:rsid w:val="00A60426"/>
    <w:rsid w:val="00A626E7"/>
    <w:rsid w:val="00A6570A"/>
    <w:rsid w:val="00A716C0"/>
    <w:rsid w:val="00A835F2"/>
    <w:rsid w:val="00A84161"/>
    <w:rsid w:val="00A947DA"/>
    <w:rsid w:val="00A950CF"/>
    <w:rsid w:val="00AA06B5"/>
    <w:rsid w:val="00AA3730"/>
    <w:rsid w:val="00AB6402"/>
    <w:rsid w:val="00AC2FC2"/>
    <w:rsid w:val="00AD76A6"/>
    <w:rsid w:val="00AE0B61"/>
    <w:rsid w:val="00AE0B86"/>
    <w:rsid w:val="00AF14DF"/>
    <w:rsid w:val="00AF5C52"/>
    <w:rsid w:val="00B01911"/>
    <w:rsid w:val="00B07DA0"/>
    <w:rsid w:val="00B10A70"/>
    <w:rsid w:val="00B1100C"/>
    <w:rsid w:val="00B20F75"/>
    <w:rsid w:val="00B24223"/>
    <w:rsid w:val="00B268D9"/>
    <w:rsid w:val="00B3786F"/>
    <w:rsid w:val="00B46092"/>
    <w:rsid w:val="00B51992"/>
    <w:rsid w:val="00B5332B"/>
    <w:rsid w:val="00B55E12"/>
    <w:rsid w:val="00B650F2"/>
    <w:rsid w:val="00B71269"/>
    <w:rsid w:val="00B72E4F"/>
    <w:rsid w:val="00B75C59"/>
    <w:rsid w:val="00B82A15"/>
    <w:rsid w:val="00B8477E"/>
    <w:rsid w:val="00B946A0"/>
    <w:rsid w:val="00B95E57"/>
    <w:rsid w:val="00BA31BE"/>
    <w:rsid w:val="00BA54A9"/>
    <w:rsid w:val="00BB5737"/>
    <w:rsid w:val="00BD1F0B"/>
    <w:rsid w:val="00BD3E25"/>
    <w:rsid w:val="00BD3E8E"/>
    <w:rsid w:val="00BD4DEF"/>
    <w:rsid w:val="00BD67C5"/>
    <w:rsid w:val="00BF696E"/>
    <w:rsid w:val="00C10E4B"/>
    <w:rsid w:val="00C15A31"/>
    <w:rsid w:val="00C16918"/>
    <w:rsid w:val="00C30A84"/>
    <w:rsid w:val="00C313FA"/>
    <w:rsid w:val="00C45170"/>
    <w:rsid w:val="00C45899"/>
    <w:rsid w:val="00C463C4"/>
    <w:rsid w:val="00C54AAC"/>
    <w:rsid w:val="00C65CBA"/>
    <w:rsid w:val="00C66773"/>
    <w:rsid w:val="00C7004D"/>
    <w:rsid w:val="00C71DCB"/>
    <w:rsid w:val="00C72285"/>
    <w:rsid w:val="00C75B76"/>
    <w:rsid w:val="00C83C4C"/>
    <w:rsid w:val="00C84C35"/>
    <w:rsid w:val="00CA4DF8"/>
    <w:rsid w:val="00CB2DD7"/>
    <w:rsid w:val="00CB3854"/>
    <w:rsid w:val="00CB53F8"/>
    <w:rsid w:val="00CB659E"/>
    <w:rsid w:val="00CB6F44"/>
    <w:rsid w:val="00CB70C6"/>
    <w:rsid w:val="00CC4BD8"/>
    <w:rsid w:val="00CE0711"/>
    <w:rsid w:val="00CF17BB"/>
    <w:rsid w:val="00CF44FB"/>
    <w:rsid w:val="00CF6076"/>
    <w:rsid w:val="00D02A2C"/>
    <w:rsid w:val="00D106FB"/>
    <w:rsid w:val="00D14191"/>
    <w:rsid w:val="00D20334"/>
    <w:rsid w:val="00D26EFC"/>
    <w:rsid w:val="00D27C38"/>
    <w:rsid w:val="00D32B47"/>
    <w:rsid w:val="00D361B4"/>
    <w:rsid w:val="00D414D9"/>
    <w:rsid w:val="00D451E2"/>
    <w:rsid w:val="00D46EC5"/>
    <w:rsid w:val="00D50303"/>
    <w:rsid w:val="00D5089A"/>
    <w:rsid w:val="00D607F4"/>
    <w:rsid w:val="00D60B14"/>
    <w:rsid w:val="00D62626"/>
    <w:rsid w:val="00D656B7"/>
    <w:rsid w:val="00D8053B"/>
    <w:rsid w:val="00D85775"/>
    <w:rsid w:val="00D92112"/>
    <w:rsid w:val="00D940A9"/>
    <w:rsid w:val="00D97018"/>
    <w:rsid w:val="00DA0B86"/>
    <w:rsid w:val="00DA1889"/>
    <w:rsid w:val="00DA25F7"/>
    <w:rsid w:val="00DA2CCB"/>
    <w:rsid w:val="00DA35AE"/>
    <w:rsid w:val="00DB157F"/>
    <w:rsid w:val="00DB2360"/>
    <w:rsid w:val="00DC3140"/>
    <w:rsid w:val="00DD1B6B"/>
    <w:rsid w:val="00DD5F29"/>
    <w:rsid w:val="00DD627E"/>
    <w:rsid w:val="00DD7A6A"/>
    <w:rsid w:val="00DF558F"/>
    <w:rsid w:val="00E018FF"/>
    <w:rsid w:val="00E02B1B"/>
    <w:rsid w:val="00E12DF1"/>
    <w:rsid w:val="00E141B8"/>
    <w:rsid w:val="00E17BC2"/>
    <w:rsid w:val="00E232C2"/>
    <w:rsid w:val="00E26AD9"/>
    <w:rsid w:val="00E30482"/>
    <w:rsid w:val="00E371F0"/>
    <w:rsid w:val="00E43C3B"/>
    <w:rsid w:val="00E51FCB"/>
    <w:rsid w:val="00E6331E"/>
    <w:rsid w:val="00E7026D"/>
    <w:rsid w:val="00E71E03"/>
    <w:rsid w:val="00E833CD"/>
    <w:rsid w:val="00E84080"/>
    <w:rsid w:val="00E87A7D"/>
    <w:rsid w:val="00E87AEC"/>
    <w:rsid w:val="00E87B0D"/>
    <w:rsid w:val="00EB0CD4"/>
    <w:rsid w:val="00EB72ED"/>
    <w:rsid w:val="00EC0B38"/>
    <w:rsid w:val="00EC196A"/>
    <w:rsid w:val="00EC31C3"/>
    <w:rsid w:val="00EC3A02"/>
    <w:rsid w:val="00ED7D62"/>
    <w:rsid w:val="00EE18BF"/>
    <w:rsid w:val="00EE54D2"/>
    <w:rsid w:val="00EF29F9"/>
    <w:rsid w:val="00EF4487"/>
    <w:rsid w:val="00EF4BBC"/>
    <w:rsid w:val="00F0540C"/>
    <w:rsid w:val="00F06ED6"/>
    <w:rsid w:val="00F1104B"/>
    <w:rsid w:val="00F11B96"/>
    <w:rsid w:val="00F14036"/>
    <w:rsid w:val="00F15327"/>
    <w:rsid w:val="00F222F3"/>
    <w:rsid w:val="00F27DBF"/>
    <w:rsid w:val="00F31755"/>
    <w:rsid w:val="00F36BA1"/>
    <w:rsid w:val="00F41ABA"/>
    <w:rsid w:val="00F42AF9"/>
    <w:rsid w:val="00F4402D"/>
    <w:rsid w:val="00F50893"/>
    <w:rsid w:val="00F536B5"/>
    <w:rsid w:val="00F73DBF"/>
    <w:rsid w:val="00F75BC2"/>
    <w:rsid w:val="00F86C49"/>
    <w:rsid w:val="00F91C6D"/>
    <w:rsid w:val="00F97F29"/>
    <w:rsid w:val="00FA6D72"/>
    <w:rsid w:val="00FB0C83"/>
    <w:rsid w:val="00FB276D"/>
    <w:rsid w:val="00FB5F6B"/>
    <w:rsid w:val="00FD17DF"/>
    <w:rsid w:val="00FD492C"/>
    <w:rsid w:val="00FE2929"/>
    <w:rsid w:val="00FE7DBF"/>
    <w:rsid w:val="00FF4558"/>
    <w:rsid w:val="00FF5E91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1269"/>
    <w:pPr>
      <w:spacing w:before="40" w:after="40" w:line="240" w:lineRule="auto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B71269"/>
    <w:pPr>
      <w:spacing w:before="0" w:after="0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B7126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12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1269"/>
    <w:rPr>
      <w:rFonts w:ascii="Tahoma" w:eastAsia="Calibri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B4609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CB3854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B385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9203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0073F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10073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0073F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1007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1269"/>
    <w:pPr>
      <w:spacing w:before="40" w:after="40" w:line="240" w:lineRule="auto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B71269"/>
    <w:pPr>
      <w:spacing w:before="0" w:after="0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B7126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12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1269"/>
    <w:rPr>
      <w:rFonts w:ascii="Tahoma" w:eastAsia="Calibri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B4609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CB3854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B385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9203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0073F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10073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0073F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1007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kb.hu/adategyeztet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ifi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8B54-27F5-46AF-A14B-FA47128E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1139</Words>
  <Characters>7860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jaromi.annamaria</dc:creator>
  <cp:lastModifiedBy>Matéviné Szöllősi Gabriella</cp:lastModifiedBy>
  <cp:revision>5</cp:revision>
  <cp:lastPrinted>2019-05-15T10:45:00Z</cp:lastPrinted>
  <dcterms:created xsi:type="dcterms:W3CDTF">2019-05-21T12:07:00Z</dcterms:created>
  <dcterms:modified xsi:type="dcterms:W3CDTF">2019-05-24T09:03:00Z</dcterms:modified>
</cp:coreProperties>
</file>